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16E0" w14:textId="4758F6BB" w:rsidR="00A1096C" w:rsidRDefault="00A1096C" w:rsidP="0013687A">
      <w:pPr>
        <w:shd w:val="clear" w:color="auto" w:fill="FBFAFA"/>
        <w:spacing w:after="0" w:line="240" w:lineRule="auto"/>
        <w:jc w:val="center"/>
        <w:outlineLvl w:val="2"/>
        <w:rPr>
          <w:rFonts w:ascii="Dosis" w:eastAsia="Times New Roman" w:hAnsi="Dosis" w:cs="Times New Roman"/>
          <w:b/>
          <w:bCs/>
          <w:color w:val="313336"/>
          <w:kern w:val="0"/>
          <w:sz w:val="39"/>
          <w:szCs w:val="39"/>
          <w:bdr w:val="none" w:sz="0" w:space="0" w:color="auto" w:frame="1"/>
          <w:lang w:eastAsia="fr-FR"/>
          <w14:ligatures w14:val="none"/>
        </w:rPr>
      </w:pPr>
      <w:r w:rsidRPr="00A1096C">
        <w:rPr>
          <w:rFonts w:ascii="Dosis" w:eastAsia="Times New Roman" w:hAnsi="Dosis" w:cs="Times New Roman"/>
          <w:b/>
          <w:bCs/>
          <w:color w:val="313336"/>
          <w:kern w:val="0"/>
          <w:sz w:val="39"/>
          <w:szCs w:val="39"/>
          <w:bdr w:val="none" w:sz="0" w:space="0" w:color="auto" w:frame="1"/>
          <w:lang w:eastAsia="fr-FR"/>
          <w14:ligatures w14:val="none"/>
        </w:rPr>
        <w:t>Le dossier d’animation</w:t>
      </w:r>
      <w:r>
        <w:rPr>
          <w:rFonts w:ascii="Dosis" w:eastAsia="Times New Roman" w:hAnsi="Dosis" w:cs="Times New Roman"/>
          <w:b/>
          <w:bCs/>
          <w:color w:val="313336"/>
          <w:kern w:val="0"/>
          <w:sz w:val="39"/>
          <w:szCs w:val="39"/>
          <w:bdr w:val="none" w:sz="0" w:space="0" w:color="auto" w:frame="1"/>
          <w:lang w:eastAsia="fr-FR"/>
          <w14:ligatures w14:val="none"/>
        </w:rPr>
        <w:t xml:space="preserve"> pour la Journée mondiale du migrant et du réfugié</w:t>
      </w:r>
      <w:r w:rsidR="004E2806">
        <w:rPr>
          <w:rFonts w:ascii="Dosis" w:eastAsia="Times New Roman" w:hAnsi="Dosis" w:cs="Times New Roman"/>
          <w:b/>
          <w:bCs/>
          <w:color w:val="313336"/>
          <w:kern w:val="0"/>
          <w:sz w:val="39"/>
          <w:szCs w:val="39"/>
          <w:bdr w:val="none" w:sz="0" w:space="0" w:color="auto" w:frame="1"/>
          <w:lang w:eastAsia="fr-FR"/>
          <w14:ligatures w14:val="none"/>
        </w:rPr>
        <w:t>, dimanche 24 septembre 2023</w:t>
      </w:r>
    </w:p>
    <w:p w14:paraId="42C91027" w14:textId="77777777" w:rsidR="00A1096C" w:rsidRPr="00A1096C" w:rsidRDefault="00A1096C" w:rsidP="00A1096C">
      <w:pPr>
        <w:shd w:val="clear" w:color="auto" w:fill="FBFAFA"/>
        <w:spacing w:after="0" w:line="240" w:lineRule="auto"/>
        <w:jc w:val="center"/>
        <w:outlineLvl w:val="2"/>
        <w:rPr>
          <w:rFonts w:ascii="Dosis" w:eastAsia="Times New Roman" w:hAnsi="Dosis" w:cs="Times New Roman"/>
          <w:b/>
          <w:bCs/>
          <w:color w:val="313336"/>
          <w:kern w:val="0"/>
          <w:lang w:eastAsia="fr-FR"/>
          <w14:ligatures w14:val="none"/>
        </w:rPr>
      </w:pPr>
    </w:p>
    <w:p w14:paraId="3CA44E9D" w14:textId="77777777" w:rsidR="00A1096C" w:rsidRPr="00A1096C" w:rsidRDefault="00A1096C" w:rsidP="00A1096C">
      <w:pPr>
        <w:shd w:val="clear" w:color="auto" w:fill="FBFAFA"/>
        <w:spacing w:after="0" w:line="240" w:lineRule="auto"/>
        <w:rPr>
          <w:rFonts w:ascii="Dosis" w:eastAsia="Times New Roman" w:hAnsi="Dosis" w:cs="Times New Roman"/>
          <w:color w:val="313336"/>
          <w:kern w:val="0"/>
          <w:lang w:eastAsia="fr-FR"/>
          <w14:ligatures w14:val="none"/>
        </w:rPr>
      </w:pPr>
      <w:r w:rsidRPr="00A1096C">
        <w:rPr>
          <w:rFonts w:ascii="Dosis" w:eastAsia="Times New Roman" w:hAnsi="Dosis" w:cs="Times New Roman"/>
          <w:color w:val="313336"/>
          <w:kern w:val="0"/>
          <w:lang w:eastAsia="fr-FR"/>
          <w14:ligatures w14:val="none"/>
        </w:rPr>
        <w:t>Pour préparer cette journée, le SNMM a élaboré une </w:t>
      </w:r>
      <w:hyperlink r:id="rId4" w:tgtFrame="_blank" w:history="1">
        <w:r w:rsidRPr="00A1096C">
          <w:rPr>
            <w:rFonts w:ascii="Dosis" w:eastAsia="Times New Roman" w:hAnsi="Dosis" w:cs="Times New Roman"/>
            <w:b/>
            <w:bCs/>
            <w:color w:val="3970BC"/>
            <w:kern w:val="0"/>
            <w:u w:val="single"/>
            <w:bdr w:val="none" w:sz="0" w:space="0" w:color="auto" w:frame="1"/>
            <w:lang w:eastAsia="fr-FR"/>
            <w14:ligatures w14:val="none"/>
          </w:rPr>
          <w:t>affiche</w:t>
        </w:r>
      </w:hyperlink>
      <w:r w:rsidRPr="00A1096C">
        <w:rPr>
          <w:rFonts w:ascii="Dosis" w:eastAsia="Times New Roman" w:hAnsi="Dosis" w:cs="Times New Roman"/>
          <w:color w:val="313336"/>
          <w:kern w:val="0"/>
          <w:lang w:eastAsia="fr-FR"/>
          <w14:ligatures w14:val="none"/>
        </w:rPr>
        <w:t> et une </w:t>
      </w:r>
      <w:hyperlink r:id="rId5" w:tgtFrame="_blank" w:history="1">
        <w:r w:rsidRPr="00A1096C">
          <w:rPr>
            <w:rFonts w:ascii="Dosis" w:eastAsia="Times New Roman" w:hAnsi="Dosis" w:cs="Times New Roman"/>
            <w:b/>
            <w:bCs/>
            <w:color w:val="3970BC"/>
            <w:kern w:val="0"/>
            <w:u w:val="single"/>
            <w:bdr w:val="none" w:sz="0" w:space="0" w:color="auto" w:frame="1"/>
            <w:lang w:eastAsia="fr-FR"/>
            <w14:ligatures w14:val="none"/>
          </w:rPr>
          <w:t>carte-prière</w:t>
        </w:r>
      </w:hyperlink>
      <w:r w:rsidRPr="00A1096C">
        <w:rPr>
          <w:rFonts w:ascii="Dosis" w:eastAsia="Times New Roman" w:hAnsi="Dosis" w:cs="Times New Roman"/>
          <w:color w:val="313336"/>
          <w:kern w:val="0"/>
          <w:lang w:eastAsia="fr-FR"/>
          <w14:ligatures w14:val="none"/>
        </w:rPr>
        <w:t>.</w:t>
      </w:r>
      <w:r w:rsidRPr="00A1096C">
        <w:rPr>
          <w:rFonts w:ascii="Dosis" w:eastAsia="Times New Roman" w:hAnsi="Dosis" w:cs="Times New Roman"/>
          <w:color w:val="313336"/>
          <w:kern w:val="0"/>
          <w:lang w:eastAsia="fr-FR"/>
          <w14:ligatures w14:val="none"/>
        </w:rPr>
        <w:br/>
        <w:t>Le visuel choisi représente un sac de voyage associé à des ailes de papillon. L’objet occupe une place centrale et symboliste la personne migrante.</w:t>
      </w:r>
      <w:r w:rsidRPr="00A1096C">
        <w:rPr>
          <w:rFonts w:ascii="Dosis" w:eastAsia="Times New Roman" w:hAnsi="Dosis" w:cs="Times New Roman"/>
          <w:color w:val="313336"/>
          <w:kern w:val="0"/>
          <w:lang w:eastAsia="fr-FR"/>
          <w14:ligatures w14:val="none"/>
        </w:rPr>
        <w:br/>
        <w:t>Son but est d’interpeller sur les situations vécues par les migrants et réfugiés : comme le papillon toujours en mouvement, qui peut se poser un moment mais se prépare aussi à repartir. L’association au papillon permet également d’évoquer la fragilité des personnes et le besoin qu’elles ont d’être accueillies et épaulées.</w:t>
      </w:r>
    </w:p>
    <w:p w14:paraId="0668C291" w14:textId="77777777" w:rsidR="00A1096C" w:rsidRPr="0013687A" w:rsidRDefault="00A1096C" w:rsidP="00A1096C">
      <w:pPr>
        <w:shd w:val="clear" w:color="auto" w:fill="FBFAFA"/>
        <w:spacing w:after="0" w:line="240" w:lineRule="auto"/>
        <w:rPr>
          <w:rFonts w:ascii="Dosis" w:eastAsia="Times New Roman" w:hAnsi="Dosis" w:cs="Times New Roman"/>
          <w:b/>
          <w:bCs/>
          <w:color w:val="313336"/>
          <w:kern w:val="0"/>
          <w:u w:val="single"/>
          <w:bdr w:val="none" w:sz="0" w:space="0" w:color="auto" w:frame="1"/>
          <w:lang w:eastAsia="fr-FR"/>
          <w14:ligatures w14:val="none"/>
        </w:rPr>
      </w:pPr>
      <w:r w:rsidRPr="00A1096C">
        <w:rPr>
          <w:rFonts w:ascii="Dosis" w:eastAsia="Times New Roman" w:hAnsi="Dosis" w:cs="Times New Roman"/>
          <w:color w:val="313336"/>
          <w:kern w:val="0"/>
          <w:lang w:eastAsia="fr-FR"/>
          <w14:ligatures w14:val="none"/>
        </w:rPr>
        <w:t>Ils sont à commander via un </w:t>
      </w:r>
      <w:hyperlink r:id="rId6" w:tgtFrame="_blank" w:history="1">
        <w:r w:rsidRPr="00A1096C">
          <w:rPr>
            <w:rFonts w:ascii="Dosis" w:eastAsia="Times New Roman" w:hAnsi="Dosis" w:cs="Times New Roman"/>
            <w:b/>
            <w:bCs/>
            <w:color w:val="3970BC"/>
            <w:kern w:val="0"/>
            <w:u w:val="single"/>
            <w:bdr w:val="none" w:sz="0" w:space="0" w:color="auto" w:frame="1"/>
            <w:lang w:eastAsia="fr-FR"/>
            <w14:ligatures w14:val="none"/>
          </w:rPr>
          <w:t xml:space="preserve">bon de </w:t>
        </w:r>
        <w:r w:rsidRPr="00A1096C">
          <w:rPr>
            <w:rFonts w:ascii="Dosis" w:eastAsia="Times New Roman" w:hAnsi="Dosis" w:cs="Times New Roman"/>
            <w:b/>
            <w:bCs/>
            <w:color w:val="3970BC"/>
            <w:kern w:val="0"/>
            <w:u w:val="single"/>
            <w:bdr w:val="none" w:sz="0" w:space="0" w:color="auto" w:frame="1"/>
            <w:lang w:eastAsia="fr-FR"/>
            <w14:ligatures w14:val="none"/>
          </w:rPr>
          <w:t>c</w:t>
        </w:r>
        <w:r w:rsidRPr="00A1096C">
          <w:rPr>
            <w:rFonts w:ascii="Dosis" w:eastAsia="Times New Roman" w:hAnsi="Dosis" w:cs="Times New Roman"/>
            <w:b/>
            <w:bCs/>
            <w:color w:val="3970BC"/>
            <w:kern w:val="0"/>
            <w:u w:val="single"/>
            <w:bdr w:val="none" w:sz="0" w:space="0" w:color="auto" w:frame="1"/>
            <w:lang w:eastAsia="fr-FR"/>
            <w14:ligatures w14:val="none"/>
          </w:rPr>
          <w:t>o</w:t>
        </w:r>
        <w:r w:rsidRPr="00A1096C">
          <w:rPr>
            <w:rFonts w:ascii="Dosis" w:eastAsia="Times New Roman" w:hAnsi="Dosis" w:cs="Times New Roman"/>
            <w:b/>
            <w:bCs/>
            <w:color w:val="3970BC"/>
            <w:kern w:val="0"/>
            <w:u w:val="single"/>
            <w:bdr w:val="none" w:sz="0" w:space="0" w:color="auto" w:frame="1"/>
            <w:lang w:eastAsia="fr-FR"/>
            <w14:ligatures w14:val="none"/>
          </w:rPr>
          <w:t>mmande</w:t>
        </w:r>
      </w:hyperlink>
      <w:r w:rsidRPr="00A1096C">
        <w:rPr>
          <w:rFonts w:ascii="Dosis" w:eastAsia="Times New Roman" w:hAnsi="Dosis" w:cs="Times New Roman"/>
          <w:color w:val="313336"/>
          <w:kern w:val="0"/>
          <w:lang w:eastAsia="fr-FR"/>
          <w14:ligatures w14:val="none"/>
        </w:rPr>
        <w:t>. NB : La date limite de réception du bon de commande par le Carmel est fixée au </w:t>
      </w:r>
      <w:r w:rsidRPr="00A1096C">
        <w:rPr>
          <w:rFonts w:ascii="Dosis" w:eastAsia="Times New Roman" w:hAnsi="Dosis" w:cs="Times New Roman"/>
          <w:b/>
          <w:bCs/>
          <w:color w:val="313336"/>
          <w:kern w:val="0"/>
          <w:u w:val="single"/>
          <w:bdr w:val="none" w:sz="0" w:space="0" w:color="auto" w:frame="1"/>
          <w:lang w:eastAsia="fr-FR"/>
          <w14:ligatures w14:val="none"/>
        </w:rPr>
        <w:t>mercredi 6 septembre 2023.</w:t>
      </w:r>
    </w:p>
    <w:p w14:paraId="744EE676" w14:textId="77777777" w:rsidR="0013687A" w:rsidRPr="0013687A" w:rsidRDefault="0013687A" w:rsidP="00A1096C">
      <w:pPr>
        <w:shd w:val="clear" w:color="auto" w:fill="FBFAFA"/>
        <w:spacing w:after="0" w:line="240" w:lineRule="auto"/>
        <w:rPr>
          <w:rFonts w:ascii="Dosis" w:eastAsia="Times New Roman" w:hAnsi="Dosis" w:cs="Times New Roman"/>
          <w:b/>
          <w:bCs/>
          <w:color w:val="313336"/>
          <w:kern w:val="0"/>
          <w:u w:val="single"/>
          <w:bdr w:val="none" w:sz="0" w:space="0" w:color="auto" w:frame="1"/>
          <w:lang w:eastAsia="fr-FR"/>
          <w14:ligatures w14:val="none"/>
        </w:rPr>
      </w:pPr>
    </w:p>
    <w:p w14:paraId="2B749561" w14:textId="305CE23F" w:rsidR="0013687A" w:rsidRPr="0013687A" w:rsidRDefault="0013687A" w:rsidP="00A1096C">
      <w:pPr>
        <w:shd w:val="clear" w:color="auto" w:fill="FBFAFA"/>
        <w:spacing w:after="0" w:line="240" w:lineRule="auto"/>
        <w:rPr>
          <w:rFonts w:ascii="Dosis" w:eastAsia="Times New Roman" w:hAnsi="Dosis" w:cs="Times New Roman"/>
          <w:color w:val="313336"/>
          <w:kern w:val="0"/>
          <w:lang w:eastAsia="fr-FR"/>
          <w14:ligatures w14:val="none"/>
        </w:rPr>
      </w:pPr>
      <w:r w:rsidRPr="0013687A">
        <w:rPr>
          <w:rFonts w:ascii="Dosis" w:eastAsia="Times New Roman" w:hAnsi="Dosis" w:cs="Times New Roman"/>
          <w:color w:val="313336"/>
          <w:kern w:val="0"/>
          <w:lang w:eastAsia="fr-FR"/>
          <w14:ligatures w14:val="none"/>
        </w:rPr>
        <w:t>« </w:t>
      </w:r>
      <w:r w:rsidRPr="0013687A">
        <w:rPr>
          <w:rFonts w:ascii="Dosis" w:eastAsia="Times New Roman" w:hAnsi="Dosis" w:cs="Times New Roman"/>
          <w:color w:val="313336"/>
          <w:kern w:val="0"/>
          <w:lang w:eastAsia="fr-FR"/>
          <w14:ligatures w14:val="none"/>
        </w:rPr>
        <w:t xml:space="preserve">Je joins mon règlement par chèque à l’ordre de : UADF- Service National Mission et Migrations Bulletin à retourner à : JMMR 2023- Le Carmel, 10 Allée du carmel, 40500 Saint Sever sur Adour Pour toutes informations complémentaires : SNMM - tél. 01 72 36 69 47 - </w:t>
      </w:r>
      <w:hyperlink r:id="rId7" w:history="1">
        <w:r w:rsidRPr="0013687A">
          <w:rPr>
            <w:rStyle w:val="Lienhypertexte"/>
            <w:rFonts w:ascii="Dosis" w:eastAsia="Times New Roman" w:hAnsi="Dosis" w:cs="Times New Roman"/>
            <w:kern w:val="0"/>
            <w:lang w:eastAsia="fr-FR"/>
            <w14:ligatures w14:val="none"/>
          </w:rPr>
          <w:t>missionetmigrations@cef.fr</w:t>
        </w:r>
      </w:hyperlink>
    </w:p>
    <w:p w14:paraId="4D7C8C3F" w14:textId="77777777" w:rsidR="0013687A" w:rsidRPr="00A1096C" w:rsidRDefault="0013687A" w:rsidP="00A1096C">
      <w:pPr>
        <w:shd w:val="clear" w:color="auto" w:fill="FBFAFA"/>
        <w:spacing w:after="0" w:line="240" w:lineRule="auto"/>
        <w:rPr>
          <w:rFonts w:ascii="Dosis" w:eastAsia="Times New Roman" w:hAnsi="Dosis" w:cs="Times New Roman"/>
          <w:color w:val="313336"/>
          <w:kern w:val="0"/>
          <w:lang w:eastAsia="fr-FR"/>
          <w14:ligatures w14:val="none"/>
        </w:rPr>
      </w:pPr>
    </w:p>
    <w:p w14:paraId="4309F867" w14:textId="77777777" w:rsidR="00A1096C" w:rsidRPr="0013687A" w:rsidRDefault="00A1096C"/>
    <w:p w14:paraId="28EE3537" w14:textId="77777777" w:rsidR="00A1096C" w:rsidRPr="00A1096C" w:rsidRDefault="00A1096C" w:rsidP="00A1096C">
      <w:pPr>
        <w:shd w:val="clear" w:color="auto" w:fill="FBFAFA"/>
        <w:spacing w:after="0" w:line="240" w:lineRule="auto"/>
        <w:rPr>
          <w:rFonts w:ascii="Dosis" w:eastAsia="Times New Roman" w:hAnsi="Dosis" w:cs="Times New Roman"/>
          <w:color w:val="313336"/>
          <w:kern w:val="0"/>
          <w:lang w:eastAsia="fr-FR"/>
          <w14:ligatures w14:val="none"/>
        </w:rPr>
      </w:pPr>
      <w:r w:rsidRPr="00A1096C">
        <w:rPr>
          <w:rFonts w:ascii="Dosis" w:eastAsia="Times New Roman" w:hAnsi="Dosis" w:cs="Times New Roman"/>
          <w:b/>
          <w:bCs/>
          <w:color w:val="313336"/>
          <w:kern w:val="0"/>
          <w:bdr w:val="none" w:sz="0" w:space="0" w:color="auto" w:frame="1"/>
          <w:lang w:eastAsia="fr-FR"/>
          <w14:ligatures w14:val="none"/>
        </w:rPr>
        <w:t>Six sous-thèmes pour déployer le thème de la JMMR</w:t>
      </w:r>
    </w:p>
    <w:p w14:paraId="557C5991" w14:textId="77777777" w:rsidR="00A1096C" w:rsidRPr="00A1096C" w:rsidRDefault="00A1096C" w:rsidP="00A1096C">
      <w:pPr>
        <w:shd w:val="clear" w:color="auto" w:fill="FBFAFA"/>
        <w:spacing w:after="0" w:line="240" w:lineRule="auto"/>
        <w:rPr>
          <w:rFonts w:ascii="Dosis" w:eastAsia="Times New Roman" w:hAnsi="Dosis" w:cs="Times New Roman"/>
          <w:color w:val="313336"/>
          <w:kern w:val="0"/>
          <w:lang w:eastAsia="fr-FR"/>
          <w14:ligatures w14:val="none"/>
        </w:rPr>
      </w:pPr>
      <w:r w:rsidRPr="00A1096C">
        <w:rPr>
          <w:rFonts w:ascii="Dosis" w:eastAsia="Times New Roman" w:hAnsi="Dosis" w:cs="Times New Roman"/>
          <w:color w:val="313336"/>
          <w:kern w:val="0"/>
          <w:lang w:eastAsia="fr-FR"/>
          <w14:ligatures w14:val="none"/>
        </w:rPr>
        <w:t>1. Migrer est pour beaucoup l’unique choix. </w:t>
      </w:r>
      <w:hyperlink r:id="rId8" w:tgtFrame="_blank" w:history="1">
        <w:r w:rsidRPr="00A1096C">
          <w:rPr>
            <w:rFonts w:ascii="Dosis" w:eastAsia="Times New Roman" w:hAnsi="Dosis" w:cs="Times New Roman"/>
            <w:b/>
            <w:bCs/>
            <w:color w:val="3970BC"/>
            <w:kern w:val="0"/>
            <w:u w:val="single"/>
            <w:bdr w:val="none" w:sz="0" w:space="0" w:color="auto" w:frame="1"/>
            <w:lang w:eastAsia="fr-FR"/>
            <w14:ligatures w14:val="none"/>
          </w:rPr>
          <w:t xml:space="preserve">« Migrer est pour beaucoup l’unique </w:t>
        </w:r>
        <w:proofErr w:type="gramStart"/>
        <w:r w:rsidRPr="00A1096C">
          <w:rPr>
            <w:rFonts w:ascii="Dosis" w:eastAsia="Times New Roman" w:hAnsi="Dosis" w:cs="Times New Roman"/>
            <w:b/>
            <w:bCs/>
            <w:color w:val="3970BC"/>
            <w:kern w:val="0"/>
            <w:u w:val="single"/>
            <w:bdr w:val="none" w:sz="0" w:space="0" w:color="auto" w:frame="1"/>
            <w:lang w:eastAsia="fr-FR"/>
            <w14:ligatures w14:val="none"/>
          </w:rPr>
          <w:t>choix  »</w:t>
        </w:r>
        <w:proofErr w:type="gramEnd"/>
        <w:r w:rsidRPr="00A1096C">
          <w:rPr>
            <w:rFonts w:ascii="Dosis" w:eastAsia="Times New Roman" w:hAnsi="Dosis" w:cs="Times New Roman"/>
            <w:b/>
            <w:bCs/>
            <w:color w:val="3970BC"/>
            <w:kern w:val="0"/>
            <w:u w:val="single"/>
            <w:bdr w:val="none" w:sz="0" w:space="0" w:color="auto" w:frame="1"/>
            <w:lang w:eastAsia="fr-FR"/>
            <w14:ligatures w14:val="none"/>
          </w:rPr>
          <w:t xml:space="preserve"> par José Luis </w:t>
        </w:r>
        <w:proofErr w:type="spellStart"/>
        <w:r w:rsidRPr="00A1096C">
          <w:rPr>
            <w:rFonts w:ascii="Dosis" w:eastAsia="Times New Roman" w:hAnsi="Dosis" w:cs="Times New Roman"/>
            <w:b/>
            <w:bCs/>
            <w:color w:val="3970BC"/>
            <w:kern w:val="0"/>
            <w:u w:val="single"/>
            <w:bdr w:val="none" w:sz="0" w:space="0" w:color="auto" w:frame="1"/>
            <w:lang w:eastAsia="fr-FR"/>
            <w14:ligatures w14:val="none"/>
          </w:rPr>
          <w:t>Gonzálezj</w:t>
        </w:r>
        <w:proofErr w:type="spellEnd"/>
      </w:hyperlink>
    </w:p>
    <w:p w14:paraId="1E8500AC" w14:textId="77777777" w:rsidR="00A1096C" w:rsidRPr="00A1096C" w:rsidRDefault="00A1096C" w:rsidP="00A1096C">
      <w:pPr>
        <w:shd w:val="clear" w:color="auto" w:fill="FBFAFA"/>
        <w:spacing w:after="0" w:line="240" w:lineRule="auto"/>
        <w:rPr>
          <w:rFonts w:ascii="Dosis" w:eastAsia="Times New Roman" w:hAnsi="Dosis" w:cs="Times New Roman"/>
          <w:color w:val="313336"/>
          <w:kern w:val="0"/>
          <w:lang w:eastAsia="fr-FR"/>
          <w14:ligatures w14:val="none"/>
        </w:rPr>
      </w:pPr>
      <w:r w:rsidRPr="00A1096C">
        <w:rPr>
          <w:rFonts w:ascii="Dosis" w:eastAsia="Times New Roman" w:hAnsi="Dosis" w:cs="Times New Roman"/>
          <w:color w:val="313336"/>
          <w:kern w:val="0"/>
          <w:lang w:eastAsia="fr-FR"/>
          <w14:ligatures w14:val="none"/>
        </w:rPr>
        <w:t>2. Les causes de la migration « forcée ». </w:t>
      </w:r>
      <w:hyperlink r:id="rId9" w:tgtFrame="_blank" w:history="1">
        <w:r w:rsidRPr="00A1096C">
          <w:rPr>
            <w:rFonts w:ascii="Dosis" w:eastAsia="Times New Roman" w:hAnsi="Dosis" w:cs="Times New Roman"/>
            <w:b/>
            <w:bCs/>
            <w:color w:val="3970BC"/>
            <w:kern w:val="0"/>
            <w:u w:val="single"/>
            <w:bdr w:val="none" w:sz="0" w:space="0" w:color="auto" w:frame="1"/>
            <w:lang w:eastAsia="fr-FR"/>
            <w14:ligatures w14:val="none"/>
          </w:rPr>
          <w:t>« Trois regards croisés » par Daniel Verger, Alberto Ares et Michel Roy</w:t>
        </w:r>
      </w:hyperlink>
    </w:p>
    <w:p w14:paraId="6F7776A9" w14:textId="77777777" w:rsidR="00A1096C" w:rsidRPr="00A1096C" w:rsidRDefault="00A1096C" w:rsidP="00A1096C">
      <w:pPr>
        <w:shd w:val="clear" w:color="auto" w:fill="FBFAFA"/>
        <w:spacing w:after="0" w:line="240" w:lineRule="auto"/>
        <w:rPr>
          <w:rFonts w:ascii="Dosis" w:eastAsia="Times New Roman" w:hAnsi="Dosis" w:cs="Times New Roman"/>
          <w:color w:val="313336"/>
          <w:kern w:val="0"/>
          <w:lang w:eastAsia="fr-FR"/>
          <w14:ligatures w14:val="none"/>
        </w:rPr>
      </w:pPr>
      <w:r w:rsidRPr="00A1096C">
        <w:rPr>
          <w:rFonts w:ascii="Dosis" w:eastAsia="Times New Roman" w:hAnsi="Dosis" w:cs="Times New Roman"/>
          <w:color w:val="313336"/>
          <w:kern w:val="0"/>
          <w:lang w:eastAsia="fr-FR"/>
          <w14:ligatures w14:val="none"/>
        </w:rPr>
        <w:t>3. Un choix vraiment libre. </w:t>
      </w:r>
      <w:hyperlink r:id="rId10" w:tgtFrame="_blank" w:history="1">
        <w:r w:rsidRPr="00A1096C">
          <w:rPr>
            <w:rFonts w:ascii="Dosis" w:eastAsia="Times New Roman" w:hAnsi="Dosis" w:cs="Times New Roman"/>
            <w:b/>
            <w:bCs/>
            <w:color w:val="3970BC"/>
            <w:kern w:val="0"/>
            <w:u w:val="single"/>
            <w:bdr w:val="none" w:sz="0" w:space="0" w:color="auto" w:frame="1"/>
            <w:lang w:eastAsia="fr-FR"/>
            <w14:ligatures w14:val="none"/>
          </w:rPr>
          <w:t xml:space="preserve">« Un choix vraiment Libre » par François Roméo </w:t>
        </w:r>
        <w:proofErr w:type="spellStart"/>
        <w:r w:rsidRPr="00A1096C">
          <w:rPr>
            <w:rFonts w:ascii="Dosis" w:eastAsia="Times New Roman" w:hAnsi="Dosis" w:cs="Times New Roman"/>
            <w:b/>
            <w:bCs/>
            <w:color w:val="3970BC"/>
            <w:kern w:val="0"/>
            <w:u w:val="single"/>
            <w:bdr w:val="none" w:sz="0" w:space="0" w:color="auto" w:frame="1"/>
            <w:lang w:eastAsia="fr-FR"/>
            <w14:ligatures w14:val="none"/>
          </w:rPr>
          <w:t>Ntamag</w:t>
        </w:r>
        <w:proofErr w:type="spellEnd"/>
      </w:hyperlink>
    </w:p>
    <w:p w14:paraId="551029BA" w14:textId="77777777" w:rsidR="00A1096C" w:rsidRPr="00A1096C" w:rsidRDefault="00A1096C" w:rsidP="00A1096C">
      <w:pPr>
        <w:shd w:val="clear" w:color="auto" w:fill="FBFAFA"/>
        <w:spacing w:after="0" w:line="240" w:lineRule="auto"/>
        <w:rPr>
          <w:rFonts w:ascii="Dosis" w:eastAsia="Times New Roman" w:hAnsi="Dosis" w:cs="Times New Roman"/>
          <w:color w:val="313336"/>
          <w:kern w:val="0"/>
          <w:lang w:eastAsia="fr-FR"/>
          <w14:ligatures w14:val="none"/>
        </w:rPr>
      </w:pPr>
      <w:r w:rsidRPr="00A1096C">
        <w:rPr>
          <w:rFonts w:ascii="Dosis" w:eastAsia="Times New Roman" w:hAnsi="Dosis" w:cs="Times New Roman"/>
          <w:color w:val="313336"/>
          <w:kern w:val="0"/>
          <w:lang w:eastAsia="fr-FR"/>
          <w14:ligatures w14:val="none"/>
        </w:rPr>
        <w:t>4. Le droit de ne pas migrer. </w:t>
      </w:r>
      <w:hyperlink r:id="rId11" w:tgtFrame="_blank" w:history="1">
        <w:r w:rsidRPr="00A1096C">
          <w:rPr>
            <w:rFonts w:ascii="Dosis" w:eastAsia="Times New Roman" w:hAnsi="Dosis" w:cs="Times New Roman"/>
            <w:b/>
            <w:bCs/>
            <w:color w:val="3970BC"/>
            <w:kern w:val="0"/>
            <w:u w:val="single"/>
            <w:bdr w:val="none" w:sz="0" w:space="0" w:color="auto" w:frame="1"/>
            <w:lang w:eastAsia="fr-FR"/>
            <w14:ligatures w14:val="none"/>
          </w:rPr>
          <w:t>« Le droit de ne pas migrer </w:t>
        </w:r>
        <w:proofErr w:type="gramStart"/>
        <w:r w:rsidRPr="00A1096C">
          <w:rPr>
            <w:rFonts w:ascii="Dosis" w:eastAsia="Times New Roman" w:hAnsi="Dosis" w:cs="Times New Roman"/>
            <w:b/>
            <w:bCs/>
            <w:color w:val="3970BC"/>
            <w:kern w:val="0"/>
            <w:u w:val="single"/>
            <w:bdr w:val="none" w:sz="0" w:space="0" w:color="auto" w:frame="1"/>
            <w:lang w:eastAsia="fr-FR"/>
            <w14:ligatures w14:val="none"/>
          </w:rPr>
          <w:t>»  par</w:t>
        </w:r>
        <w:proofErr w:type="gramEnd"/>
        <w:r w:rsidRPr="00A1096C">
          <w:rPr>
            <w:rFonts w:ascii="Dosis" w:eastAsia="Times New Roman" w:hAnsi="Dosis" w:cs="Times New Roman"/>
            <w:b/>
            <w:bCs/>
            <w:color w:val="3970BC"/>
            <w:kern w:val="0"/>
            <w:u w:val="single"/>
            <w:bdr w:val="none" w:sz="0" w:space="0" w:color="auto" w:frame="1"/>
            <w:lang w:eastAsia="fr-FR"/>
            <w14:ligatures w14:val="none"/>
          </w:rPr>
          <w:t xml:space="preserve"> Justine </w:t>
        </w:r>
        <w:proofErr w:type="spellStart"/>
        <w:r w:rsidRPr="00A1096C">
          <w:rPr>
            <w:rFonts w:ascii="Dosis" w:eastAsia="Times New Roman" w:hAnsi="Dosis" w:cs="Times New Roman"/>
            <w:b/>
            <w:bCs/>
            <w:color w:val="3970BC"/>
            <w:kern w:val="0"/>
            <w:u w:val="single"/>
            <w:bdr w:val="none" w:sz="0" w:space="0" w:color="auto" w:frame="1"/>
            <w:lang w:eastAsia="fr-FR"/>
            <w14:ligatures w14:val="none"/>
          </w:rPr>
          <w:t>Festjens</w:t>
        </w:r>
        <w:proofErr w:type="spellEnd"/>
      </w:hyperlink>
    </w:p>
    <w:p w14:paraId="2B339446" w14:textId="77C5E9DE" w:rsidR="00A1096C" w:rsidRDefault="00A1096C" w:rsidP="004E2806">
      <w:pPr>
        <w:shd w:val="clear" w:color="auto" w:fill="FBFAFA"/>
        <w:spacing w:after="0" w:line="240" w:lineRule="auto"/>
        <w:rPr>
          <w:rFonts w:ascii="Dosis" w:eastAsia="Times New Roman" w:hAnsi="Dosis" w:cs="Times New Roman"/>
          <w:color w:val="313336"/>
          <w:kern w:val="0"/>
          <w:lang w:eastAsia="fr-FR"/>
          <w14:ligatures w14:val="none"/>
        </w:rPr>
      </w:pPr>
      <w:r w:rsidRPr="00A1096C">
        <w:rPr>
          <w:rFonts w:ascii="Dosis" w:eastAsia="Times New Roman" w:hAnsi="Dosis" w:cs="Times New Roman"/>
          <w:color w:val="313336"/>
          <w:kern w:val="0"/>
          <w:lang w:eastAsia="fr-FR"/>
          <w14:ligatures w14:val="none"/>
        </w:rPr>
        <w:t>5. Libre d’écrire son propre avenir. </w:t>
      </w:r>
      <w:hyperlink r:id="rId12" w:tgtFrame="_blank" w:history="1">
        <w:r w:rsidRPr="00A1096C">
          <w:rPr>
            <w:rFonts w:ascii="Dosis" w:eastAsia="Times New Roman" w:hAnsi="Dosis" w:cs="Times New Roman"/>
            <w:b/>
            <w:bCs/>
            <w:color w:val="3970BC"/>
            <w:kern w:val="0"/>
            <w:u w:val="single"/>
            <w:bdr w:val="none" w:sz="0" w:space="0" w:color="auto" w:frame="1"/>
            <w:lang w:eastAsia="fr-FR"/>
            <w14:ligatures w14:val="none"/>
          </w:rPr>
          <w:t>Témoignage de Cécile et Ali</w:t>
        </w:r>
      </w:hyperlink>
    </w:p>
    <w:p w14:paraId="53FC4A4A" w14:textId="77777777" w:rsidR="004E2806" w:rsidRPr="004E2806" w:rsidRDefault="004E2806" w:rsidP="004E2806">
      <w:pPr>
        <w:shd w:val="clear" w:color="auto" w:fill="FBFAFA"/>
        <w:spacing w:after="0" w:line="240" w:lineRule="auto"/>
        <w:rPr>
          <w:rFonts w:ascii="Dosis" w:eastAsia="Times New Roman" w:hAnsi="Dosis" w:cs="Times New Roman"/>
          <w:color w:val="313336"/>
          <w:kern w:val="0"/>
          <w:lang w:eastAsia="fr-FR"/>
          <w14:ligatures w14:val="none"/>
        </w:rPr>
      </w:pPr>
    </w:p>
    <w:p w14:paraId="2B2E1BB1" w14:textId="01E2A14A" w:rsidR="00A1096C" w:rsidRPr="0013687A" w:rsidRDefault="00A1096C">
      <w:hyperlink r:id="rId13" w:history="1">
        <w:r w:rsidRPr="0013687A">
          <w:rPr>
            <w:rStyle w:val="Lienhypertexte"/>
          </w:rPr>
          <w:t>https://missionetmigr</w:t>
        </w:r>
        <w:r w:rsidRPr="0013687A">
          <w:rPr>
            <w:rStyle w:val="Lienhypertexte"/>
          </w:rPr>
          <w:t>a</w:t>
        </w:r>
        <w:r w:rsidRPr="0013687A">
          <w:rPr>
            <w:rStyle w:val="Lienhypertexte"/>
          </w:rPr>
          <w:t>tions.</w:t>
        </w:r>
        <w:r w:rsidRPr="0013687A">
          <w:rPr>
            <w:rStyle w:val="Lienhypertexte"/>
          </w:rPr>
          <w:t>c</w:t>
        </w:r>
        <w:r w:rsidRPr="0013687A">
          <w:rPr>
            <w:rStyle w:val="Lienhypertexte"/>
          </w:rPr>
          <w:t>atholique.fr/an</w:t>
        </w:r>
        <w:r w:rsidRPr="0013687A">
          <w:rPr>
            <w:rStyle w:val="Lienhypertexte"/>
          </w:rPr>
          <w:t>i</w:t>
        </w:r>
        <w:r w:rsidRPr="0013687A">
          <w:rPr>
            <w:rStyle w:val="Lienhypertexte"/>
          </w:rPr>
          <w:t>mer/journee-mondiale-du-migrant-et-du-refugie/310581-journee-mo</w:t>
        </w:r>
        <w:r w:rsidRPr="0013687A">
          <w:rPr>
            <w:rStyle w:val="Lienhypertexte"/>
          </w:rPr>
          <w:t>n</w:t>
        </w:r>
        <w:r w:rsidRPr="0013687A">
          <w:rPr>
            <w:rStyle w:val="Lienhypertexte"/>
          </w:rPr>
          <w:t>diale-du-migrant-et-du-r</w:t>
        </w:r>
        <w:r w:rsidRPr="0013687A">
          <w:rPr>
            <w:rStyle w:val="Lienhypertexte"/>
          </w:rPr>
          <w:t>e</w:t>
        </w:r>
        <w:r w:rsidRPr="0013687A">
          <w:rPr>
            <w:rStyle w:val="Lienhypertexte"/>
          </w:rPr>
          <w:t>fugie-2023/</w:t>
        </w:r>
      </w:hyperlink>
    </w:p>
    <w:p w14:paraId="33D089BF" w14:textId="77777777" w:rsidR="00A1096C" w:rsidRPr="0013687A" w:rsidRDefault="00A1096C"/>
    <w:p w14:paraId="64470654" w14:textId="77777777" w:rsidR="00A1096C" w:rsidRPr="0013687A" w:rsidRDefault="00A1096C"/>
    <w:p w14:paraId="1CC388EF" w14:textId="77777777" w:rsidR="00A1096C" w:rsidRPr="00A1096C" w:rsidRDefault="00A1096C" w:rsidP="00A1096C">
      <w:pPr>
        <w:spacing w:after="300" w:line="240" w:lineRule="auto"/>
        <w:outlineLvl w:val="0"/>
        <w:rPr>
          <w:rFonts w:ascii="Arial" w:eastAsia="Times New Roman" w:hAnsi="Arial" w:cs="Arial"/>
          <w:b/>
          <w:bCs/>
          <w:kern w:val="36"/>
          <w:lang w:eastAsia="fr-FR"/>
          <w14:ligatures w14:val="none"/>
        </w:rPr>
      </w:pPr>
      <w:r w:rsidRPr="00A1096C">
        <w:rPr>
          <w:rFonts w:ascii="Arial" w:eastAsia="Times New Roman" w:hAnsi="Arial" w:cs="Arial"/>
          <w:b/>
          <w:bCs/>
          <w:kern w:val="36"/>
          <w:lang w:eastAsia="fr-FR"/>
          <w14:ligatures w14:val="none"/>
        </w:rPr>
        <w:t>JMMR : une journée pour prendre conscience du sort des réfugiés</w:t>
      </w:r>
    </w:p>
    <w:p w14:paraId="2D781A4B" w14:textId="77777777" w:rsidR="00A1096C" w:rsidRPr="00A1096C" w:rsidRDefault="00A1096C" w:rsidP="00A1096C">
      <w:pPr>
        <w:spacing w:after="0" w:line="240" w:lineRule="auto"/>
        <w:rPr>
          <w:rFonts w:ascii="Dosis" w:eastAsia="Times New Roman" w:hAnsi="Dosis" w:cs="Times New Roman"/>
          <w:kern w:val="0"/>
          <w:lang w:eastAsia="fr-FR"/>
          <w14:ligatures w14:val="none"/>
        </w:rPr>
      </w:pPr>
      <w:r w:rsidRPr="00A1096C">
        <w:rPr>
          <w:rFonts w:ascii="Dosis" w:eastAsia="Times New Roman" w:hAnsi="Dosis" w:cs="Times New Roman"/>
          <w:kern w:val="0"/>
          <w:bdr w:val="none" w:sz="0" w:space="0" w:color="auto" w:frame="1"/>
          <w:lang w:eastAsia="fr-FR"/>
          <w14:ligatures w14:val="none"/>
        </w:rPr>
        <w:t>Dans l’édito du Pax Info de mai 2023, Alfonso Zardi, délégué général de </w:t>
      </w:r>
      <w:hyperlink r:id="rId14" w:tgtFrame="_blank" w:history="1">
        <w:r w:rsidRPr="00A1096C">
          <w:rPr>
            <w:rFonts w:ascii="Dosis" w:eastAsia="Times New Roman" w:hAnsi="Dosis" w:cs="Times New Roman"/>
            <w:color w:val="3970BC"/>
            <w:kern w:val="0"/>
            <w:u w:val="single"/>
            <w:bdr w:val="none" w:sz="0" w:space="0" w:color="auto" w:frame="1"/>
            <w:lang w:eastAsia="fr-FR"/>
            <w14:ligatures w14:val="none"/>
          </w:rPr>
          <w:t>Pax Christi France</w:t>
        </w:r>
      </w:hyperlink>
      <w:r w:rsidRPr="00A1096C">
        <w:rPr>
          <w:rFonts w:ascii="Dosis" w:eastAsia="Times New Roman" w:hAnsi="Dosis" w:cs="Times New Roman"/>
          <w:kern w:val="0"/>
          <w:bdr w:val="none" w:sz="0" w:space="0" w:color="auto" w:frame="1"/>
          <w:lang w:eastAsia="fr-FR"/>
          <w14:ligatures w14:val="none"/>
        </w:rPr>
        <w:t>, appelle à une « Journée française pour la prise de conscience de nos devoirs envers tout être humain », inspiré par le Message du pape François pour la 109ème Journée Mondiale du Migrant et du Réfugié (JMMR). Elle sera célébrée dimanche 24 septembre 2023.</w:t>
      </w:r>
    </w:p>
    <w:p w14:paraId="635A0A7D" w14:textId="5774C439" w:rsidR="00A1096C" w:rsidRPr="0013687A" w:rsidRDefault="00A1096C" w:rsidP="00A1096C"/>
    <w:p w14:paraId="279B7CA1" w14:textId="2662558E" w:rsidR="007A0C8A" w:rsidRDefault="00A1096C">
      <w:hyperlink r:id="rId15" w:history="1">
        <w:r w:rsidRPr="00E8634E">
          <w:rPr>
            <w:rStyle w:val="Lienhypertexte"/>
          </w:rPr>
          <w:t>https://missionetmigrations.catholique.fr/animer/journee-mondiale-du-migrant-et-du-refugie/310555-jmmr-une-journee-</w:t>
        </w:r>
        <w:r w:rsidRPr="00E8634E">
          <w:rPr>
            <w:rStyle w:val="Lienhypertexte"/>
          </w:rPr>
          <w:t>p</w:t>
        </w:r>
        <w:r w:rsidRPr="00E8634E">
          <w:rPr>
            <w:rStyle w:val="Lienhypertexte"/>
          </w:rPr>
          <w:t>our-prendre-conscience-du-sort-des-refugies/</w:t>
        </w:r>
      </w:hyperlink>
    </w:p>
    <w:p w14:paraId="3B83BCA9" w14:textId="77777777" w:rsidR="00A1096C" w:rsidRDefault="00A1096C"/>
    <w:sectPr w:rsidR="00A1096C" w:rsidSect="00672CD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6C"/>
    <w:rsid w:val="0013687A"/>
    <w:rsid w:val="004E2806"/>
    <w:rsid w:val="00672CD8"/>
    <w:rsid w:val="007A0C8A"/>
    <w:rsid w:val="00A10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8DCC"/>
  <w15:chartTrackingRefBased/>
  <w15:docId w15:val="{ADE64C48-1C84-4DB6-B757-02E94FE4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096C"/>
    <w:rPr>
      <w:color w:val="0563C1" w:themeColor="hyperlink"/>
      <w:u w:val="single"/>
    </w:rPr>
  </w:style>
  <w:style w:type="character" w:styleId="Mentionnonrsolue">
    <w:name w:val="Unresolved Mention"/>
    <w:basedOn w:val="Policepardfaut"/>
    <w:uiPriority w:val="99"/>
    <w:semiHidden/>
    <w:unhideWhenUsed/>
    <w:rsid w:val="00A1096C"/>
    <w:rPr>
      <w:color w:val="605E5C"/>
      <w:shd w:val="clear" w:color="auto" w:fill="E1DFDD"/>
    </w:rPr>
  </w:style>
  <w:style w:type="character" w:styleId="Lienhypertextesuivivisit">
    <w:name w:val="FollowedHyperlink"/>
    <w:basedOn w:val="Policepardfaut"/>
    <w:uiPriority w:val="99"/>
    <w:semiHidden/>
    <w:unhideWhenUsed/>
    <w:rsid w:val="00A10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19014">
      <w:bodyDiv w:val="1"/>
      <w:marLeft w:val="0"/>
      <w:marRight w:val="0"/>
      <w:marTop w:val="0"/>
      <w:marBottom w:val="0"/>
      <w:divBdr>
        <w:top w:val="none" w:sz="0" w:space="0" w:color="auto"/>
        <w:left w:val="none" w:sz="0" w:space="0" w:color="auto"/>
        <w:bottom w:val="none" w:sz="0" w:space="0" w:color="auto"/>
        <w:right w:val="none" w:sz="0" w:space="0" w:color="auto"/>
      </w:divBdr>
      <w:divsChild>
        <w:div w:id="697436909">
          <w:marLeft w:val="0"/>
          <w:marRight w:val="0"/>
          <w:marTop w:val="0"/>
          <w:marBottom w:val="300"/>
          <w:divBdr>
            <w:top w:val="none" w:sz="0" w:space="0" w:color="auto"/>
            <w:left w:val="none" w:sz="0" w:space="0" w:color="auto"/>
            <w:bottom w:val="none" w:sz="0" w:space="0" w:color="auto"/>
            <w:right w:val="none" w:sz="0" w:space="0" w:color="auto"/>
          </w:divBdr>
          <w:divsChild>
            <w:div w:id="703941081">
              <w:marLeft w:val="105"/>
              <w:marRight w:val="105"/>
              <w:marTop w:val="105"/>
              <w:marBottom w:val="105"/>
              <w:divBdr>
                <w:top w:val="none" w:sz="0" w:space="0" w:color="auto"/>
                <w:left w:val="none" w:sz="0" w:space="0" w:color="auto"/>
                <w:bottom w:val="none" w:sz="0" w:space="0" w:color="auto"/>
                <w:right w:val="none" w:sz="0" w:space="0" w:color="auto"/>
              </w:divBdr>
            </w:div>
            <w:div w:id="819619975">
              <w:marLeft w:val="105"/>
              <w:marRight w:val="105"/>
              <w:marTop w:val="105"/>
              <w:marBottom w:val="105"/>
              <w:divBdr>
                <w:top w:val="none" w:sz="0" w:space="0" w:color="auto"/>
                <w:left w:val="none" w:sz="0" w:space="0" w:color="auto"/>
                <w:bottom w:val="none" w:sz="0" w:space="0" w:color="auto"/>
                <w:right w:val="none" w:sz="0" w:space="0" w:color="auto"/>
              </w:divBdr>
            </w:div>
            <w:div w:id="843394337">
              <w:marLeft w:val="105"/>
              <w:marRight w:val="105"/>
              <w:marTop w:val="105"/>
              <w:marBottom w:val="105"/>
              <w:divBdr>
                <w:top w:val="none" w:sz="0" w:space="0" w:color="auto"/>
                <w:left w:val="none" w:sz="0" w:space="0" w:color="auto"/>
                <w:bottom w:val="none" w:sz="0" w:space="0" w:color="auto"/>
                <w:right w:val="none" w:sz="0" w:space="0" w:color="auto"/>
              </w:divBdr>
            </w:div>
            <w:div w:id="1362246055">
              <w:marLeft w:val="105"/>
              <w:marRight w:val="105"/>
              <w:marTop w:val="105"/>
              <w:marBottom w:val="105"/>
              <w:divBdr>
                <w:top w:val="none" w:sz="0" w:space="0" w:color="auto"/>
                <w:left w:val="none" w:sz="0" w:space="0" w:color="auto"/>
                <w:bottom w:val="none" w:sz="0" w:space="0" w:color="auto"/>
                <w:right w:val="none" w:sz="0" w:space="0" w:color="auto"/>
              </w:divBdr>
            </w:div>
            <w:div w:id="1670211629">
              <w:marLeft w:val="105"/>
              <w:marRight w:val="105"/>
              <w:marTop w:val="105"/>
              <w:marBottom w:val="0"/>
              <w:divBdr>
                <w:top w:val="none" w:sz="0" w:space="0" w:color="auto"/>
                <w:left w:val="none" w:sz="0" w:space="0" w:color="auto"/>
                <w:bottom w:val="none" w:sz="0" w:space="0" w:color="auto"/>
                <w:right w:val="none" w:sz="0" w:space="0" w:color="auto"/>
              </w:divBdr>
            </w:div>
          </w:divsChild>
        </w:div>
        <w:div w:id="818496642">
          <w:marLeft w:val="0"/>
          <w:marRight w:val="0"/>
          <w:marTop w:val="0"/>
          <w:marBottom w:val="0"/>
          <w:divBdr>
            <w:top w:val="none" w:sz="0" w:space="0" w:color="auto"/>
            <w:left w:val="none" w:sz="0" w:space="0" w:color="auto"/>
            <w:bottom w:val="none" w:sz="0" w:space="0" w:color="auto"/>
            <w:right w:val="none" w:sz="0" w:space="0" w:color="auto"/>
          </w:divBdr>
        </w:div>
      </w:divsChild>
    </w:div>
    <w:div w:id="1782652411">
      <w:bodyDiv w:val="1"/>
      <w:marLeft w:val="0"/>
      <w:marRight w:val="0"/>
      <w:marTop w:val="0"/>
      <w:marBottom w:val="0"/>
      <w:divBdr>
        <w:top w:val="none" w:sz="0" w:space="0" w:color="auto"/>
        <w:left w:val="none" w:sz="0" w:space="0" w:color="auto"/>
        <w:bottom w:val="none" w:sz="0" w:space="0" w:color="auto"/>
        <w:right w:val="none" w:sz="0" w:space="0" w:color="auto"/>
      </w:divBdr>
    </w:div>
    <w:div w:id="18889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etmigrations.catholique.fr/wp-content/uploads/sites/7/2023/06/20230606_JMMR_-Migrer-est-pour-beaucoup-lunique-choix-par-Jose-Luis-Gonzalez-sj.pdf" TargetMode="External"/><Relationship Id="rId13" Type="http://schemas.openxmlformats.org/officeDocument/2006/relationships/hyperlink" Target="https://missionetmigrations.catholique.fr/animer/journee-mondiale-du-migrant-et-du-refugie/310581-journee-mondiale-du-migrant-et-du-refugie-2023/" TargetMode="External"/><Relationship Id="rId3" Type="http://schemas.openxmlformats.org/officeDocument/2006/relationships/webSettings" Target="webSettings.xml"/><Relationship Id="rId7" Type="http://schemas.openxmlformats.org/officeDocument/2006/relationships/hyperlink" Target="mailto:missionetmigrations@cef.fr" TargetMode="External"/><Relationship Id="rId12" Type="http://schemas.openxmlformats.org/officeDocument/2006/relationships/hyperlink" Target="https://missionetmigrations.catholique.fr/wp-content/uploads/sites/7/2023/06/TemoignageCecileAnnie.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issionetmigrations.catholique.fr/wp-content/uploads/sites/7/2023/06/JMMR_2023BondeCommande.pdf" TargetMode="External"/><Relationship Id="rId11" Type="http://schemas.openxmlformats.org/officeDocument/2006/relationships/hyperlink" Target="https://missionetmigrations.catholique.fr/wp-content/uploads/sites/7/2023/06/Le-droit-de-ne-pas-migrer_CCFD.pdf" TargetMode="External"/><Relationship Id="rId5" Type="http://schemas.openxmlformats.org/officeDocument/2006/relationships/hyperlink" Target="https://missionetmigrations.catholique.fr/wp-content/uploads/sites/7/2023/06/carte-priere-JMMR-2023-BAT-2.pdf" TargetMode="External"/><Relationship Id="rId15" Type="http://schemas.openxmlformats.org/officeDocument/2006/relationships/hyperlink" Target="https://missionetmigrations.catholique.fr/animer/journee-mondiale-du-migrant-et-du-refugie/310555-jmmr-une-journee-pour-prendre-conscience-du-sort-des-refugies/" TargetMode="External"/><Relationship Id="rId10" Type="http://schemas.openxmlformats.org/officeDocument/2006/relationships/hyperlink" Target="https://missionetmigrations.catholique.fr/wp-content/uploads/sites/7/2023/06/20230606_JMMR_UnChoixVraimentLibre-1.pdf" TargetMode="External"/><Relationship Id="rId4" Type="http://schemas.openxmlformats.org/officeDocument/2006/relationships/hyperlink" Target="https://missionetmigrations.catholique.fr/wp-content/uploads/sites/7/2023/06/JMMR-2023-Affiche-A3-BAT.pdf" TargetMode="External"/><Relationship Id="rId9" Type="http://schemas.openxmlformats.org/officeDocument/2006/relationships/hyperlink" Target="https://missionetmigrations.catholique.fr/wp-content/uploads/sites/7/2023/06/20230606_JMMR_TroisregardsCroises.pdf" TargetMode="External"/><Relationship Id="rId14" Type="http://schemas.openxmlformats.org/officeDocument/2006/relationships/hyperlink" Target="https://www.paxchrist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603</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Carton</dc:creator>
  <cp:keywords/>
  <dc:description/>
  <cp:lastModifiedBy>Jacques Carton</cp:lastModifiedBy>
  <cp:revision>2</cp:revision>
  <dcterms:created xsi:type="dcterms:W3CDTF">2023-06-17T11:43:00Z</dcterms:created>
  <dcterms:modified xsi:type="dcterms:W3CDTF">2023-06-17T11:57:00Z</dcterms:modified>
</cp:coreProperties>
</file>